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2E2" w14:textId="77777777"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2EDC5C7" wp14:editId="56C961B2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B1D7C" w14:textId="77777777"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14:paraId="0E06FF88" w14:textId="77777777"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14:paraId="3D85C3F2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14:paraId="4FBAF5F4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14:paraId="527A5FB7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14:paraId="3BB6D3A9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14:paraId="6FE2CE9D" w14:textId="77777777"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14:paraId="6B1D3D2A" w14:textId="77777777"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14:paraId="5BC07642" w14:textId="77777777" w:rsidR="006E0FCC" w:rsidRPr="00972584" w:rsidRDefault="00972584" w:rsidP="006668AF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14:paraId="0185A184" w14:textId="0BB90C9D" w:rsidR="00864B1D" w:rsidRDefault="006668AF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  <w:r>
        <w:rPr>
          <w:rFonts w:ascii="Arial Narrow" w:eastAsia="Times New Roman" w:hAnsi="Arial Narrow" w:cs="Arial"/>
          <w:b/>
          <w:bCs/>
          <w:spacing w:val="1"/>
          <w:lang w:eastAsia="hr-HR"/>
        </w:rPr>
        <w:t>PRORAČUNA GRADA LEPOGLAVE ZA 202</w:t>
      </w:r>
      <w:r w:rsidR="009564B1">
        <w:rPr>
          <w:rFonts w:ascii="Arial Narrow" w:eastAsia="Times New Roman" w:hAnsi="Arial Narrow" w:cs="Arial"/>
          <w:b/>
          <w:bCs/>
          <w:spacing w:val="1"/>
          <w:lang w:eastAsia="hr-HR"/>
        </w:rPr>
        <w:t>4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. GODINU I PROJEKCIJE ZA 202</w:t>
      </w:r>
      <w:r w:rsidR="009564B1">
        <w:rPr>
          <w:rFonts w:ascii="Arial Narrow" w:eastAsia="Times New Roman" w:hAnsi="Arial Narrow" w:cs="Arial"/>
          <w:b/>
          <w:bCs/>
          <w:spacing w:val="1"/>
          <w:lang w:eastAsia="hr-HR"/>
        </w:rPr>
        <w:t>5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. I 202</w:t>
      </w:r>
      <w:r w:rsidR="009564B1">
        <w:rPr>
          <w:rFonts w:ascii="Arial Narrow" w:eastAsia="Times New Roman" w:hAnsi="Arial Narrow" w:cs="Arial"/>
          <w:b/>
          <w:bCs/>
          <w:spacing w:val="1"/>
          <w:lang w:eastAsia="hr-HR"/>
        </w:rPr>
        <w:t>6</w:t>
      </w:r>
      <w:r>
        <w:rPr>
          <w:rFonts w:ascii="Arial Narrow" w:eastAsia="Times New Roman" w:hAnsi="Arial Narrow" w:cs="Arial"/>
          <w:b/>
          <w:bCs/>
          <w:spacing w:val="1"/>
          <w:lang w:eastAsia="hr-HR"/>
        </w:rPr>
        <w:t>. GODINU</w:t>
      </w:r>
    </w:p>
    <w:p w14:paraId="7E91E8C4" w14:textId="77777777" w:rsidR="006E0FCC" w:rsidRDefault="006E0FCC" w:rsidP="00864B1D">
      <w:pPr>
        <w:shd w:val="clear" w:color="auto" w:fill="FFFFFF"/>
        <w:spacing w:after="0" w:line="0" w:lineRule="atLeast"/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14:paraId="14371754" w14:textId="77777777" w:rsidTr="006668AF">
        <w:trPr>
          <w:trHeight w:val="318"/>
        </w:trPr>
        <w:tc>
          <w:tcPr>
            <w:tcW w:w="5524" w:type="dxa"/>
          </w:tcPr>
          <w:p w14:paraId="3E9BA0AA" w14:textId="77777777"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14:paraId="736F69B4" w14:textId="6A270079" w:rsidR="001866EC" w:rsidRPr="00864B1D" w:rsidRDefault="006668AF" w:rsidP="00864B1D">
            <w:pPr>
              <w:shd w:val="clear" w:color="auto" w:fill="FFFFFF"/>
              <w:spacing w:line="0" w:lineRule="atLeast"/>
              <w:jc w:val="both"/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PRORAČUN GRADA LEPOGLAVE ZA 202</w:t>
            </w:r>
            <w:r w:rsidR="009564B1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GODINU I PROJEKCIJE ZA 202</w:t>
            </w:r>
            <w:r w:rsidR="009564B1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I 202</w:t>
            </w:r>
            <w:r w:rsidR="009564B1"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6</w:t>
            </w:r>
            <w:r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  <w:t>. GODINU</w:t>
            </w:r>
          </w:p>
        </w:tc>
      </w:tr>
      <w:tr w:rsidR="00972584" w14:paraId="10AD3C8A" w14:textId="77777777" w:rsidTr="00B12482">
        <w:trPr>
          <w:trHeight w:val="1109"/>
        </w:trPr>
        <w:tc>
          <w:tcPr>
            <w:tcW w:w="5524" w:type="dxa"/>
          </w:tcPr>
          <w:p w14:paraId="2086AB96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14:paraId="7956E6D7" w14:textId="77777777" w:rsidR="00A12D5C" w:rsidRDefault="00A12D5C" w:rsidP="00A12D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Odredbom članka 42. Zakona o proračunu („Narodne novine“ broj 144/21, dalje u tekstu: Zakon o proračunu) propisano je da Sabor, odnosno predstavničko tijelo donosi proračun na razini skupine ekonomske klasifikacije do kraja tekuće godine, u roku koji omogućuje primjenu proračuna od 1. siječnja godine za koju se donosi proračun</w:t>
            </w:r>
          </w:p>
          <w:p w14:paraId="35213601" w14:textId="77777777" w:rsidR="00A12D5C" w:rsidRDefault="00A12D5C" w:rsidP="00A12D5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Odredbom članka 40. stavka 2. Zakona o proračunu je propisano da vlada, odnosno načelnik, gradonačelnik, župan utvrđuje prijedlog proračuna te ih podnosi Saboru, odnosno predstavničkom tijelu na donošenje do 15. studenog tekuće godine.</w:t>
            </w:r>
          </w:p>
          <w:p w14:paraId="314A7668" w14:textId="6BC1C6DD" w:rsidR="002511ED" w:rsidRPr="00B12482" w:rsidRDefault="006668AF" w:rsidP="006668AF">
            <w:pPr>
              <w:jc w:val="both"/>
              <w:rPr>
                <w:rFonts w:ascii="Arial Narrow" w:hAnsi="Arial Narrow"/>
              </w:rPr>
            </w:pPr>
            <w:r w:rsidRPr="006668AF">
              <w:rPr>
                <w:rFonts w:ascii="Arial Narrow" w:hAnsi="Arial Narrow"/>
              </w:rPr>
              <w:t>Obzirom na navedenu zakonsku obvezu, pripremljen je nacrt Proračuna Grada Lepoglave za 202</w:t>
            </w:r>
            <w:r w:rsidR="009564B1">
              <w:rPr>
                <w:rFonts w:ascii="Arial Narrow" w:hAnsi="Arial Narrow"/>
              </w:rPr>
              <w:t>4</w:t>
            </w:r>
            <w:r w:rsidRPr="006668AF">
              <w:rPr>
                <w:rFonts w:ascii="Arial Narrow" w:hAnsi="Arial Narrow"/>
              </w:rPr>
              <w:t>. godinu i projekcije za 202</w:t>
            </w:r>
            <w:r w:rsidR="009564B1">
              <w:rPr>
                <w:rFonts w:ascii="Arial Narrow" w:hAnsi="Arial Narrow"/>
              </w:rPr>
              <w:t>5</w:t>
            </w:r>
            <w:r w:rsidRPr="006668AF">
              <w:rPr>
                <w:rFonts w:ascii="Arial Narrow" w:hAnsi="Arial Narrow"/>
              </w:rPr>
              <w:t>. i 202</w:t>
            </w:r>
            <w:r w:rsidR="009564B1">
              <w:rPr>
                <w:rFonts w:ascii="Arial Narrow" w:hAnsi="Arial Narrow"/>
              </w:rPr>
              <w:t>6</w:t>
            </w:r>
            <w:r w:rsidRPr="006668AF">
              <w:rPr>
                <w:rFonts w:ascii="Arial Narrow" w:hAnsi="Arial Narrow"/>
              </w:rPr>
              <w:t>. godinu.</w:t>
            </w:r>
          </w:p>
        </w:tc>
      </w:tr>
      <w:tr w:rsidR="00972584" w14:paraId="0C49897A" w14:textId="77777777" w:rsidTr="00972584">
        <w:tc>
          <w:tcPr>
            <w:tcW w:w="5524" w:type="dxa"/>
          </w:tcPr>
          <w:p w14:paraId="60F83BEB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14:paraId="2E1F92A5" w14:textId="10B66859" w:rsidR="00972584" w:rsidRPr="00972584" w:rsidRDefault="00972584" w:rsidP="006668A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6668AF">
              <w:rPr>
                <w:rFonts w:ascii="Arial Narrow" w:hAnsi="Arial Narrow"/>
              </w:rPr>
              <w:t>Proračuna Grada Lepoglave za 202</w:t>
            </w:r>
            <w:r w:rsidR="009564B1">
              <w:rPr>
                <w:rFonts w:ascii="Arial Narrow" w:hAnsi="Arial Narrow"/>
              </w:rPr>
              <w:t>4</w:t>
            </w:r>
            <w:r w:rsidR="006668AF">
              <w:rPr>
                <w:rFonts w:ascii="Arial Narrow" w:hAnsi="Arial Narrow"/>
              </w:rPr>
              <w:t>. godinu i projekcije za 202</w:t>
            </w:r>
            <w:r w:rsidR="009564B1">
              <w:rPr>
                <w:rFonts w:ascii="Arial Narrow" w:hAnsi="Arial Narrow"/>
              </w:rPr>
              <w:t>5</w:t>
            </w:r>
            <w:r w:rsidR="006668AF">
              <w:rPr>
                <w:rFonts w:ascii="Arial Narrow" w:hAnsi="Arial Narrow"/>
              </w:rPr>
              <w:t>. i 202</w:t>
            </w:r>
            <w:r w:rsidR="009564B1">
              <w:rPr>
                <w:rFonts w:ascii="Arial Narrow" w:hAnsi="Arial Narrow"/>
              </w:rPr>
              <w:t>6</w:t>
            </w:r>
            <w:r w:rsidR="006668AF">
              <w:rPr>
                <w:rFonts w:ascii="Arial Narrow" w:hAnsi="Arial Narrow"/>
              </w:rPr>
              <w:t>. godinu</w:t>
            </w:r>
            <w:r w:rsidR="00864B1D">
              <w:rPr>
                <w:rFonts w:ascii="Arial Narrow" w:hAnsi="Arial Narrow"/>
              </w:rPr>
              <w:t xml:space="preserve"> i</w:t>
            </w:r>
            <w:r w:rsidRPr="00972584">
              <w:rPr>
                <w:rFonts w:ascii="Arial Narrow" w:hAnsi="Arial Narrow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972584" w14:paraId="04F0A9B6" w14:textId="77777777" w:rsidTr="00972584">
        <w:tc>
          <w:tcPr>
            <w:tcW w:w="5524" w:type="dxa"/>
          </w:tcPr>
          <w:p w14:paraId="7C2BD65F" w14:textId="77777777"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14:paraId="38CBFE89" w14:textId="15031086" w:rsidR="00972584" w:rsidRDefault="00972584" w:rsidP="006668A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Zaključno do </w:t>
            </w:r>
            <w:r w:rsidR="00864B1D">
              <w:rPr>
                <w:rFonts w:ascii="Arial Narrow" w:hAnsi="Arial Narrow"/>
                <w:b/>
              </w:rPr>
              <w:t xml:space="preserve"> </w:t>
            </w:r>
            <w:r w:rsidR="006668AF">
              <w:rPr>
                <w:rFonts w:ascii="Arial Narrow" w:hAnsi="Arial Narrow"/>
                <w:b/>
              </w:rPr>
              <w:t>1</w:t>
            </w:r>
            <w:r w:rsidR="009564B1">
              <w:rPr>
                <w:rFonts w:ascii="Arial Narrow" w:hAnsi="Arial Narrow"/>
                <w:b/>
              </w:rPr>
              <w:t>3</w:t>
            </w:r>
            <w:r w:rsidR="006668AF">
              <w:rPr>
                <w:rFonts w:ascii="Arial Narrow" w:hAnsi="Arial Narrow"/>
                <w:b/>
              </w:rPr>
              <w:t>.12.202</w:t>
            </w:r>
            <w:r w:rsidR="009564B1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72584" w14:paraId="43BF2753" w14:textId="77777777" w:rsidTr="00972584">
        <w:tc>
          <w:tcPr>
            <w:tcW w:w="5524" w:type="dxa"/>
          </w:tcPr>
          <w:p w14:paraId="1FAB59BA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14:paraId="0B9DE74D" w14:textId="77777777"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14:paraId="051DFB0E" w14:textId="77777777" w:rsidTr="00972584">
        <w:tc>
          <w:tcPr>
            <w:tcW w:w="5524" w:type="dxa"/>
          </w:tcPr>
          <w:p w14:paraId="1754776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14:paraId="1E7501CF" w14:textId="077B35D8"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6668AF">
              <w:rPr>
                <w:rFonts w:ascii="Arial Narrow" w:hAnsi="Arial Narrow"/>
              </w:rPr>
              <w:t>P</w:t>
            </w:r>
            <w:r w:rsidR="001A01AA">
              <w:rPr>
                <w:rFonts w:ascii="Arial Narrow" w:hAnsi="Arial Narrow"/>
              </w:rPr>
              <w:t>roračun za 202</w:t>
            </w:r>
            <w:r w:rsidR="009564B1">
              <w:rPr>
                <w:rFonts w:ascii="Arial Narrow" w:hAnsi="Arial Narrow"/>
              </w:rPr>
              <w:t>4</w:t>
            </w:r>
            <w:r w:rsidR="001A01AA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14:paraId="09D32ACF" w14:textId="3A65074A"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>email:</w:t>
            </w:r>
            <w:r w:rsidR="009564B1">
              <w:rPr>
                <w:rFonts w:ascii="Arial Narrow" w:hAnsi="Arial Narrow"/>
              </w:rPr>
              <w:t xml:space="preserve"> </w:t>
            </w:r>
            <w:hyperlink r:id="rId8" w:history="1">
              <w:r w:rsidR="009564B1" w:rsidRPr="00C520CF">
                <w:rPr>
                  <w:rStyle w:val="Hiperveza"/>
                  <w:rFonts w:ascii="Arial Narrow" w:hAnsi="Arial Narrow"/>
                </w:rPr>
                <w:t>lepoglava@lepoglava.hr</w:t>
              </w:r>
            </w:hyperlink>
            <w:r w:rsidR="009564B1">
              <w:rPr>
                <w:rFonts w:ascii="Arial Narrow" w:hAnsi="Arial Narrow"/>
              </w:rPr>
              <w:t xml:space="preserve"> </w:t>
            </w:r>
          </w:p>
        </w:tc>
      </w:tr>
      <w:tr w:rsidR="001866EC" w14:paraId="0BE3292A" w14:textId="77777777" w:rsidTr="004C5938">
        <w:tc>
          <w:tcPr>
            <w:tcW w:w="13994" w:type="dxa"/>
            <w:gridSpan w:val="2"/>
          </w:tcPr>
          <w:p w14:paraId="6A34EFDF" w14:textId="29E35338"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informacijama („Narodne novine“ broj 25/13</w:t>
            </w:r>
            <w:r w:rsidR="00A12D5C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 xml:space="preserve"> 85/15</w:t>
            </w:r>
            <w:r w:rsidR="00A12D5C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14:paraId="24AED9FF" w14:textId="77777777"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0F5C39"/>
    <w:rsid w:val="001866EC"/>
    <w:rsid w:val="001A01AA"/>
    <w:rsid w:val="001E3089"/>
    <w:rsid w:val="00213D6A"/>
    <w:rsid w:val="002511ED"/>
    <w:rsid w:val="003A5775"/>
    <w:rsid w:val="003E2980"/>
    <w:rsid w:val="00535795"/>
    <w:rsid w:val="006668AF"/>
    <w:rsid w:val="006E0FCC"/>
    <w:rsid w:val="006E5D68"/>
    <w:rsid w:val="00751EC2"/>
    <w:rsid w:val="00864B1D"/>
    <w:rsid w:val="008B3A7C"/>
    <w:rsid w:val="009564B1"/>
    <w:rsid w:val="00963C74"/>
    <w:rsid w:val="00972584"/>
    <w:rsid w:val="009C5CFF"/>
    <w:rsid w:val="009D5680"/>
    <w:rsid w:val="00A12D5C"/>
    <w:rsid w:val="00A33824"/>
    <w:rsid w:val="00B12482"/>
    <w:rsid w:val="00BE5A8B"/>
    <w:rsid w:val="00CA274F"/>
    <w:rsid w:val="00CF356E"/>
    <w:rsid w:val="00F41CA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137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5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146C-BB0F-432D-98A0-1F8FDBA2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Snježana Varović</cp:lastModifiedBy>
  <cp:revision>4</cp:revision>
  <cp:lastPrinted>2022-11-14T07:19:00Z</cp:lastPrinted>
  <dcterms:created xsi:type="dcterms:W3CDTF">2022-11-14T07:38:00Z</dcterms:created>
  <dcterms:modified xsi:type="dcterms:W3CDTF">2023-11-13T09:46:00Z</dcterms:modified>
</cp:coreProperties>
</file>